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8527B" w14:textId="77777777" w:rsidR="005B051D" w:rsidRPr="00AC4183" w:rsidRDefault="005B051D" w:rsidP="005B051D">
      <w:pPr>
        <w:jc w:val="center"/>
        <w:rPr>
          <w:b/>
        </w:rPr>
      </w:pPr>
      <w:r w:rsidRPr="00AC4183">
        <w:rPr>
          <w:b/>
        </w:rPr>
        <w:t>Chương V. YÊU CẦU VỀ KỸ THUẬT</w:t>
      </w:r>
    </w:p>
    <w:p w14:paraId="49D1044A" w14:textId="77777777" w:rsidR="005B051D" w:rsidRPr="00AC4183" w:rsidRDefault="005B051D" w:rsidP="005B051D">
      <w:pPr>
        <w:pStyle w:val="ListParagraph"/>
        <w:numPr>
          <w:ilvl w:val="0"/>
          <w:numId w:val="3"/>
        </w:numPr>
        <w:tabs>
          <w:tab w:val="left" w:pos="709"/>
        </w:tabs>
        <w:spacing w:after="120"/>
        <w:contextualSpacing w:val="0"/>
        <w:rPr>
          <w:b/>
        </w:rPr>
      </w:pPr>
      <w:r w:rsidRPr="00AC4183">
        <w:rPr>
          <w:b/>
        </w:rPr>
        <w:t>Giới thiệu chung về gói thầu:</w:t>
      </w:r>
    </w:p>
    <w:p w14:paraId="729E5FEC" w14:textId="77777777" w:rsidR="005B051D" w:rsidRPr="00AC4183" w:rsidRDefault="005B051D" w:rsidP="005B051D">
      <w:pPr>
        <w:pStyle w:val="ListParagraph"/>
        <w:numPr>
          <w:ilvl w:val="0"/>
          <w:numId w:val="4"/>
        </w:numPr>
        <w:tabs>
          <w:tab w:val="left" w:pos="851"/>
        </w:tabs>
        <w:spacing w:after="120"/>
        <w:ind w:left="0" w:firstLine="567"/>
        <w:contextualSpacing w:val="0"/>
        <w:rPr>
          <w:b/>
        </w:rPr>
      </w:pPr>
      <w:r w:rsidRPr="00AC4183">
        <w:rPr>
          <w:bCs/>
        </w:rPr>
        <w:t>Chủ đầu tư:</w:t>
      </w:r>
      <w:r w:rsidRPr="00AC4183">
        <w:rPr>
          <w:b/>
          <w:bCs/>
        </w:rPr>
        <w:t xml:space="preserve"> </w:t>
      </w:r>
      <w:r w:rsidRPr="00AC4183">
        <w:rPr>
          <w:bCs/>
        </w:rPr>
        <w:t>Bệnh viện Mắt tỉnh Gia Lai.</w:t>
      </w:r>
    </w:p>
    <w:p w14:paraId="40D2E728" w14:textId="0DEA1F9F" w:rsidR="005B051D" w:rsidRPr="00AC4183" w:rsidRDefault="005B051D" w:rsidP="005B051D">
      <w:pPr>
        <w:pStyle w:val="ListParagraph"/>
        <w:numPr>
          <w:ilvl w:val="0"/>
          <w:numId w:val="4"/>
        </w:numPr>
        <w:tabs>
          <w:tab w:val="left" w:pos="851"/>
        </w:tabs>
        <w:spacing w:after="120"/>
        <w:ind w:left="0" w:firstLine="567"/>
        <w:contextualSpacing w:val="0"/>
      </w:pPr>
      <w:r w:rsidRPr="00AC4183">
        <w:rPr>
          <w:iCs/>
        </w:rPr>
        <w:t>Tên gói thầu:</w:t>
      </w:r>
      <w:r w:rsidRPr="00AC4183">
        <w:rPr>
          <w:b/>
          <w:iCs/>
        </w:rPr>
        <w:t xml:space="preserve"> </w:t>
      </w:r>
      <w:r w:rsidRPr="00AC4183">
        <w:rPr>
          <w:bCs/>
        </w:rPr>
        <w:t>Gói thầu số 01: Mua sắm thiết bị hạ tầng công nghệ thông tin phục vụ bệnh án điện tử tại Bệnh viện Mắt tỉnh Gia Lai</w:t>
      </w:r>
      <w:r w:rsidRPr="00AC4183">
        <w:rPr>
          <w:b/>
          <w:bCs/>
          <w:szCs w:val="28"/>
        </w:rPr>
        <w:t xml:space="preserve"> </w:t>
      </w:r>
      <w:r w:rsidRPr="00AC4183">
        <w:rPr>
          <w:bCs/>
          <w:szCs w:val="28"/>
        </w:rPr>
        <w:t xml:space="preserve">thuộc dự toán mua sắm: </w:t>
      </w:r>
      <w:bookmarkStart w:id="0" w:name="_Hlk205532980"/>
      <w:r w:rsidRPr="00AC4183">
        <w:rPr>
          <w:bCs/>
          <w:szCs w:val="28"/>
        </w:rPr>
        <w:t>Mua sắm thiết bị hạ tầng công nghệ thông tin phục vụ bệnh án điện tử tại Bệnh viện Mắt tỉnh Gia Lai</w:t>
      </w:r>
      <w:bookmarkEnd w:id="0"/>
      <w:r w:rsidRPr="00AC4183">
        <w:rPr>
          <w:bCs/>
          <w:szCs w:val="28"/>
        </w:rPr>
        <w:t>.</w:t>
      </w:r>
    </w:p>
    <w:p w14:paraId="75FABE46" w14:textId="77777777" w:rsidR="005B051D" w:rsidRPr="00AC4183" w:rsidRDefault="005B051D" w:rsidP="005B051D">
      <w:pPr>
        <w:pStyle w:val="ListParagraph"/>
        <w:numPr>
          <w:ilvl w:val="0"/>
          <w:numId w:val="4"/>
        </w:numPr>
        <w:tabs>
          <w:tab w:val="left" w:pos="851"/>
        </w:tabs>
        <w:spacing w:after="120"/>
        <w:ind w:left="0" w:firstLine="567"/>
        <w:contextualSpacing w:val="0"/>
      </w:pPr>
      <w:r w:rsidRPr="00AC4183">
        <w:rPr>
          <w:bCs/>
        </w:rPr>
        <w:t>Hình thức lựa chọn nhà thầu:</w:t>
      </w:r>
      <w:r w:rsidRPr="00AC4183">
        <w:rPr>
          <w:b/>
          <w:bCs/>
        </w:rPr>
        <w:t xml:space="preserve"> </w:t>
      </w:r>
      <w:r w:rsidRPr="00AC4183">
        <w:rPr>
          <w:bCs/>
        </w:rPr>
        <w:t>Đấu thầu rộng rãi trong nước qua Hệ thống mạng đấu thầu Quốc gia.</w:t>
      </w:r>
    </w:p>
    <w:p w14:paraId="2F626DFB" w14:textId="77777777" w:rsidR="005B051D" w:rsidRPr="00AC4183" w:rsidRDefault="005B051D" w:rsidP="005B051D">
      <w:pPr>
        <w:pStyle w:val="ListParagraph"/>
        <w:numPr>
          <w:ilvl w:val="0"/>
          <w:numId w:val="4"/>
        </w:numPr>
        <w:tabs>
          <w:tab w:val="left" w:pos="851"/>
        </w:tabs>
        <w:spacing w:after="120"/>
        <w:ind w:left="0" w:firstLine="567"/>
        <w:contextualSpacing w:val="0"/>
      </w:pPr>
      <w:r w:rsidRPr="00AC4183">
        <w:rPr>
          <w:bCs/>
        </w:rPr>
        <w:t>Phương thức lựa chọn nhà thầu: 1 giai đoạn 1 túi hồ sơ.</w:t>
      </w:r>
    </w:p>
    <w:p w14:paraId="6E21F50C" w14:textId="77777777" w:rsidR="005B051D" w:rsidRPr="00AC4183" w:rsidRDefault="005B051D" w:rsidP="005B051D">
      <w:pPr>
        <w:pStyle w:val="ListParagraph"/>
        <w:numPr>
          <w:ilvl w:val="0"/>
          <w:numId w:val="4"/>
        </w:numPr>
        <w:tabs>
          <w:tab w:val="left" w:pos="851"/>
        </w:tabs>
        <w:spacing w:after="120"/>
        <w:ind w:left="0" w:firstLine="567"/>
        <w:contextualSpacing w:val="0"/>
      </w:pPr>
      <w:r w:rsidRPr="00AC4183">
        <w:rPr>
          <w:bCs/>
        </w:rPr>
        <w:t>Nguồn vốn:</w:t>
      </w:r>
      <w:r w:rsidRPr="00AC4183">
        <w:t xml:space="preserve"> </w:t>
      </w:r>
      <w:r w:rsidRPr="00AC4183">
        <w:rPr>
          <w:bCs/>
        </w:rPr>
        <w:t>Từ nguồn thu hoạt động sự nghiệp của đơn vị.</w:t>
      </w:r>
    </w:p>
    <w:p w14:paraId="27C2B669" w14:textId="77777777" w:rsidR="005B051D" w:rsidRPr="00AC4183" w:rsidRDefault="005B051D" w:rsidP="005B051D">
      <w:pPr>
        <w:pStyle w:val="ListParagraph"/>
        <w:numPr>
          <w:ilvl w:val="0"/>
          <w:numId w:val="4"/>
        </w:numPr>
        <w:tabs>
          <w:tab w:val="left" w:pos="851"/>
        </w:tabs>
        <w:spacing w:after="120"/>
        <w:ind w:left="0" w:firstLine="567"/>
        <w:contextualSpacing w:val="0"/>
      </w:pPr>
      <w:r w:rsidRPr="00AC4183">
        <w:rPr>
          <w:bCs/>
        </w:rPr>
        <w:t>Thời gian thực hiện gói thầu:</w:t>
      </w:r>
      <w:r w:rsidRPr="00AC4183">
        <w:rPr>
          <w:b/>
          <w:bCs/>
        </w:rPr>
        <w:t xml:space="preserve"> </w:t>
      </w:r>
      <w:r w:rsidRPr="00AC4183">
        <w:rPr>
          <w:bCs/>
        </w:rPr>
        <w:t>30</w:t>
      </w:r>
      <w:r w:rsidRPr="00AC4183">
        <w:rPr>
          <w:bCs/>
          <w:lang w:val="vi-VN"/>
        </w:rPr>
        <w:t xml:space="preserve"> ngày kể từ </w:t>
      </w:r>
      <w:r w:rsidRPr="00AC4183">
        <w:rPr>
          <w:bCs/>
        </w:rPr>
        <w:t>ngày</w:t>
      </w:r>
      <w:r w:rsidRPr="00AC4183">
        <w:rPr>
          <w:bCs/>
          <w:lang w:val="vi-VN"/>
        </w:rPr>
        <w:t xml:space="preserve"> hợp đồng có hiệu lực</w:t>
      </w:r>
      <w:r w:rsidRPr="00AC4183">
        <w:rPr>
          <w:bCs/>
        </w:rPr>
        <w:t>.</w:t>
      </w:r>
    </w:p>
    <w:p w14:paraId="73DCA718" w14:textId="77777777" w:rsidR="005B051D" w:rsidRPr="00AC4183" w:rsidRDefault="005B051D" w:rsidP="005B051D">
      <w:pPr>
        <w:pStyle w:val="ListParagraph"/>
        <w:numPr>
          <w:ilvl w:val="0"/>
          <w:numId w:val="4"/>
        </w:numPr>
        <w:tabs>
          <w:tab w:val="left" w:pos="851"/>
        </w:tabs>
        <w:spacing w:after="120"/>
        <w:ind w:left="0" w:firstLine="567"/>
        <w:contextualSpacing w:val="0"/>
      </w:pPr>
      <w:r w:rsidRPr="00AC4183">
        <w:rPr>
          <w:bCs/>
        </w:rPr>
        <w:t>Loại hợp đồng:</w:t>
      </w:r>
      <w:r w:rsidRPr="00AC4183">
        <w:rPr>
          <w:b/>
          <w:bCs/>
        </w:rPr>
        <w:t xml:space="preserve"> </w:t>
      </w:r>
      <w:r w:rsidRPr="00AC4183">
        <w:rPr>
          <w:bCs/>
        </w:rPr>
        <w:t>Hợp đồng trọn gói.</w:t>
      </w:r>
    </w:p>
    <w:p w14:paraId="73033276" w14:textId="77777777" w:rsidR="005B051D" w:rsidRPr="00AC4183" w:rsidRDefault="005B051D" w:rsidP="005B051D">
      <w:pPr>
        <w:pStyle w:val="ListParagraph"/>
        <w:numPr>
          <w:ilvl w:val="0"/>
          <w:numId w:val="3"/>
        </w:numPr>
        <w:tabs>
          <w:tab w:val="left" w:pos="851"/>
        </w:tabs>
        <w:spacing w:after="120"/>
        <w:contextualSpacing w:val="0"/>
        <w:rPr>
          <w:b/>
        </w:rPr>
      </w:pPr>
      <w:r w:rsidRPr="00AC4183">
        <w:rPr>
          <w:b/>
        </w:rPr>
        <w:t>Yêu cầu về kỹ thuật:</w:t>
      </w:r>
    </w:p>
    <w:p w14:paraId="5CB3C4B0" w14:textId="77777777" w:rsidR="005B051D" w:rsidRPr="00AC4183" w:rsidRDefault="005B051D" w:rsidP="005B051D">
      <w:pPr>
        <w:pStyle w:val="ListParagraph"/>
        <w:numPr>
          <w:ilvl w:val="0"/>
          <w:numId w:val="5"/>
        </w:numPr>
        <w:tabs>
          <w:tab w:val="left" w:pos="709"/>
          <w:tab w:val="left" w:pos="851"/>
        </w:tabs>
        <w:spacing w:after="120"/>
        <w:ind w:hanging="1156"/>
        <w:contextualSpacing w:val="0"/>
        <w:rPr>
          <w:b/>
        </w:rPr>
      </w:pPr>
      <w:r w:rsidRPr="00AC4183">
        <w:rPr>
          <w:b/>
        </w:rPr>
        <w:t>Yêu cầu chung:</w:t>
      </w:r>
    </w:p>
    <w:p w14:paraId="778D7C76" w14:textId="77777777" w:rsidR="005B051D" w:rsidRPr="00AC4183" w:rsidRDefault="005B051D" w:rsidP="005B051D">
      <w:pPr>
        <w:pStyle w:val="ListParagraph"/>
        <w:tabs>
          <w:tab w:val="left" w:pos="709"/>
          <w:tab w:val="left" w:pos="851"/>
        </w:tabs>
        <w:spacing w:after="120"/>
        <w:ind w:left="1440" w:hanging="1156"/>
        <w:contextualSpacing w:val="0"/>
      </w:pPr>
      <w:r w:rsidRPr="00AC4183">
        <w:t>- Mới 100% chưa qua sử dụng, sản xuất từ năm 2024 trở về sau.</w:t>
      </w:r>
    </w:p>
    <w:p w14:paraId="09ECA39F" w14:textId="7725551D" w:rsidR="005B051D" w:rsidRPr="00AC4183" w:rsidRDefault="005B051D" w:rsidP="005B051D">
      <w:pPr>
        <w:pStyle w:val="ListParagraph"/>
        <w:tabs>
          <w:tab w:val="left" w:pos="709"/>
          <w:tab w:val="left" w:pos="851"/>
        </w:tabs>
        <w:spacing w:after="120"/>
        <w:ind w:left="1440" w:hanging="1156"/>
        <w:contextualSpacing w:val="0"/>
      </w:pPr>
      <w:r w:rsidRPr="00AC4183">
        <w:t>- Có nguồn gốc xuất xứ, hãng sản xuất rõ ràng.</w:t>
      </w:r>
    </w:p>
    <w:p w14:paraId="564DBBD7" w14:textId="77777777" w:rsidR="005B051D" w:rsidRPr="00AC4183" w:rsidRDefault="005B051D" w:rsidP="005B051D">
      <w:pPr>
        <w:pStyle w:val="ListParagraph"/>
        <w:tabs>
          <w:tab w:val="left" w:pos="709"/>
          <w:tab w:val="left" w:pos="851"/>
        </w:tabs>
        <w:spacing w:after="120"/>
        <w:ind w:left="1440" w:hanging="1156"/>
        <w:contextualSpacing w:val="0"/>
      </w:pPr>
      <w:r w:rsidRPr="00AC4183">
        <w:t>- Hàng hoá phải được bảo quản theo tiêu chuẩn của nhà sản xuất.</w:t>
      </w:r>
    </w:p>
    <w:p w14:paraId="7F2BFFF8" w14:textId="77777777" w:rsidR="005B051D" w:rsidRPr="00AC4183" w:rsidRDefault="005B051D" w:rsidP="005B051D">
      <w:pPr>
        <w:pStyle w:val="ListParagraph"/>
        <w:tabs>
          <w:tab w:val="left" w:pos="709"/>
          <w:tab w:val="left" w:pos="851"/>
        </w:tabs>
        <w:spacing w:after="120"/>
        <w:ind w:left="1440" w:hanging="1156"/>
        <w:contextualSpacing w:val="0"/>
        <w:rPr>
          <w:b/>
        </w:rPr>
      </w:pPr>
      <w:r w:rsidRPr="00AC4183">
        <w:rPr>
          <w:b/>
        </w:rPr>
        <w:t>2. Yêu cầu cụ thể:</w:t>
      </w:r>
    </w:p>
    <w:tbl>
      <w:tblPr>
        <w:tblW w:w="5232" w:type="pct"/>
        <w:tblInd w:w="-572" w:type="dxa"/>
        <w:tblLook w:val="04A0" w:firstRow="1" w:lastRow="0" w:firstColumn="1" w:lastColumn="0" w:noHBand="0" w:noVBand="1"/>
      </w:tblPr>
      <w:tblGrid>
        <w:gridCol w:w="821"/>
        <w:gridCol w:w="1533"/>
        <w:gridCol w:w="5453"/>
        <w:gridCol w:w="1064"/>
        <w:gridCol w:w="997"/>
      </w:tblGrid>
      <w:tr w:rsidR="00AC4183" w:rsidRPr="00AC4183" w14:paraId="75EA1163" w14:textId="77777777" w:rsidTr="005B051D">
        <w:trPr>
          <w:trHeight w:val="945"/>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07B744" w14:textId="77777777" w:rsidR="005B051D" w:rsidRPr="00AC4183" w:rsidRDefault="005B051D" w:rsidP="0079074C">
            <w:pPr>
              <w:spacing w:before="0"/>
              <w:jc w:val="center"/>
              <w:rPr>
                <w:rFonts w:eastAsia="Times New Roman" w:cs="Times New Roman"/>
                <w:b/>
                <w:bCs/>
                <w:sz w:val="24"/>
                <w:szCs w:val="24"/>
              </w:rPr>
            </w:pPr>
            <w:r w:rsidRPr="00AC4183">
              <w:rPr>
                <w:rFonts w:eastAsia="Times New Roman" w:cs="Times New Roman"/>
                <w:b/>
                <w:bCs/>
                <w:sz w:val="24"/>
                <w:szCs w:val="24"/>
              </w:rPr>
              <w:t>STT</w:t>
            </w:r>
          </w:p>
        </w:tc>
        <w:tc>
          <w:tcPr>
            <w:tcW w:w="777" w:type="pct"/>
            <w:tcBorders>
              <w:top w:val="single" w:sz="4" w:space="0" w:color="auto"/>
              <w:left w:val="nil"/>
              <w:bottom w:val="single" w:sz="4" w:space="0" w:color="auto"/>
              <w:right w:val="single" w:sz="4" w:space="0" w:color="auto"/>
            </w:tcBorders>
            <w:shd w:val="clear" w:color="auto" w:fill="auto"/>
            <w:vAlign w:val="center"/>
            <w:hideMark/>
          </w:tcPr>
          <w:p w14:paraId="010E9462" w14:textId="77777777" w:rsidR="005B051D" w:rsidRPr="00AC4183" w:rsidRDefault="005B051D" w:rsidP="0079074C">
            <w:pPr>
              <w:spacing w:before="0"/>
              <w:jc w:val="center"/>
              <w:rPr>
                <w:rFonts w:eastAsia="Times New Roman" w:cs="Times New Roman"/>
                <w:b/>
                <w:bCs/>
                <w:sz w:val="24"/>
                <w:szCs w:val="24"/>
              </w:rPr>
            </w:pPr>
            <w:r w:rsidRPr="00AC4183">
              <w:rPr>
                <w:rFonts w:eastAsia="Times New Roman" w:cs="Times New Roman"/>
                <w:b/>
                <w:bCs/>
                <w:sz w:val="24"/>
                <w:szCs w:val="24"/>
              </w:rPr>
              <w:t>Tên thiết bị</w:t>
            </w:r>
          </w:p>
        </w:tc>
        <w:tc>
          <w:tcPr>
            <w:tcW w:w="2763" w:type="pct"/>
            <w:tcBorders>
              <w:top w:val="single" w:sz="4" w:space="0" w:color="auto"/>
              <w:left w:val="nil"/>
              <w:bottom w:val="single" w:sz="4" w:space="0" w:color="auto"/>
              <w:right w:val="single" w:sz="4" w:space="0" w:color="auto"/>
            </w:tcBorders>
            <w:shd w:val="clear" w:color="auto" w:fill="auto"/>
            <w:vAlign w:val="center"/>
            <w:hideMark/>
          </w:tcPr>
          <w:p w14:paraId="275F1D90" w14:textId="77777777" w:rsidR="005B051D" w:rsidRPr="00AC4183" w:rsidRDefault="005B051D" w:rsidP="0079074C">
            <w:pPr>
              <w:spacing w:before="0"/>
              <w:jc w:val="center"/>
              <w:rPr>
                <w:rFonts w:eastAsia="Times New Roman" w:cs="Times New Roman"/>
                <w:b/>
                <w:bCs/>
                <w:sz w:val="24"/>
                <w:szCs w:val="24"/>
              </w:rPr>
            </w:pPr>
            <w:r w:rsidRPr="00AC4183">
              <w:rPr>
                <w:rFonts w:eastAsia="Times New Roman" w:cs="Times New Roman"/>
                <w:b/>
                <w:bCs/>
                <w:sz w:val="24"/>
                <w:szCs w:val="24"/>
              </w:rPr>
              <w:t>Quy cách kỹ thuật</w:t>
            </w:r>
          </w:p>
        </w:tc>
        <w:tc>
          <w:tcPr>
            <w:tcW w:w="539" w:type="pct"/>
            <w:tcBorders>
              <w:top w:val="single" w:sz="4" w:space="0" w:color="auto"/>
              <w:left w:val="nil"/>
              <w:bottom w:val="single" w:sz="4" w:space="0" w:color="auto"/>
              <w:right w:val="single" w:sz="4" w:space="0" w:color="auto"/>
            </w:tcBorders>
            <w:shd w:val="clear" w:color="auto" w:fill="auto"/>
            <w:vAlign w:val="center"/>
            <w:hideMark/>
          </w:tcPr>
          <w:p w14:paraId="06FDEC5E" w14:textId="77777777" w:rsidR="005B051D" w:rsidRPr="00AC4183" w:rsidRDefault="005B051D" w:rsidP="0079074C">
            <w:pPr>
              <w:spacing w:before="0"/>
              <w:jc w:val="center"/>
              <w:rPr>
                <w:rFonts w:eastAsia="Times New Roman" w:cs="Times New Roman"/>
                <w:b/>
                <w:bCs/>
                <w:sz w:val="24"/>
                <w:szCs w:val="24"/>
              </w:rPr>
            </w:pPr>
            <w:r w:rsidRPr="00AC4183">
              <w:rPr>
                <w:rFonts w:eastAsia="Times New Roman" w:cs="Times New Roman"/>
                <w:b/>
                <w:bCs/>
                <w:sz w:val="24"/>
                <w:szCs w:val="24"/>
              </w:rPr>
              <w:t>Đơn vị</w:t>
            </w:r>
          </w:p>
        </w:tc>
        <w:tc>
          <w:tcPr>
            <w:tcW w:w="505" w:type="pct"/>
            <w:tcBorders>
              <w:top w:val="single" w:sz="4" w:space="0" w:color="auto"/>
              <w:left w:val="nil"/>
              <w:bottom w:val="single" w:sz="4" w:space="0" w:color="auto"/>
              <w:right w:val="single" w:sz="4" w:space="0" w:color="auto"/>
            </w:tcBorders>
            <w:shd w:val="clear" w:color="auto" w:fill="auto"/>
            <w:vAlign w:val="center"/>
            <w:hideMark/>
          </w:tcPr>
          <w:p w14:paraId="566182F7" w14:textId="77777777" w:rsidR="005B051D" w:rsidRPr="00AC4183" w:rsidRDefault="005B051D" w:rsidP="0079074C">
            <w:pPr>
              <w:spacing w:before="0"/>
              <w:jc w:val="center"/>
              <w:rPr>
                <w:rFonts w:eastAsia="Times New Roman" w:cs="Times New Roman"/>
                <w:b/>
                <w:bCs/>
                <w:sz w:val="24"/>
                <w:szCs w:val="24"/>
              </w:rPr>
            </w:pPr>
            <w:r w:rsidRPr="00AC4183">
              <w:rPr>
                <w:rFonts w:eastAsia="Times New Roman" w:cs="Times New Roman"/>
                <w:b/>
                <w:bCs/>
                <w:sz w:val="24"/>
                <w:szCs w:val="24"/>
              </w:rPr>
              <w:t>Số lượng</w:t>
            </w:r>
          </w:p>
        </w:tc>
      </w:tr>
      <w:tr w:rsidR="00AC4183" w:rsidRPr="00AC4183" w14:paraId="00F4D8F5" w14:textId="77777777" w:rsidTr="005B051D">
        <w:trPr>
          <w:trHeight w:val="3949"/>
        </w:trPr>
        <w:tc>
          <w:tcPr>
            <w:tcW w:w="416" w:type="pct"/>
            <w:tcBorders>
              <w:top w:val="nil"/>
              <w:left w:val="single" w:sz="4" w:space="0" w:color="auto"/>
              <w:bottom w:val="single" w:sz="4" w:space="0" w:color="auto"/>
              <w:right w:val="single" w:sz="4" w:space="0" w:color="auto"/>
            </w:tcBorders>
            <w:shd w:val="clear" w:color="auto" w:fill="auto"/>
            <w:vAlign w:val="center"/>
            <w:hideMark/>
          </w:tcPr>
          <w:p w14:paraId="2FA9E86B" w14:textId="77777777" w:rsidR="005B051D" w:rsidRPr="00AC4183" w:rsidRDefault="005B051D" w:rsidP="0079074C">
            <w:pPr>
              <w:spacing w:before="0"/>
              <w:jc w:val="center"/>
              <w:rPr>
                <w:rFonts w:eastAsia="Times New Roman" w:cs="Times New Roman"/>
                <w:sz w:val="24"/>
                <w:szCs w:val="24"/>
              </w:rPr>
            </w:pPr>
            <w:r w:rsidRPr="00AC4183">
              <w:rPr>
                <w:rFonts w:eastAsia="Times New Roman" w:cs="Times New Roman"/>
                <w:sz w:val="24"/>
                <w:szCs w:val="24"/>
              </w:rPr>
              <w:t>1</w:t>
            </w:r>
          </w:p>
        </w:tc>
        <w:tc>
          <w:tcPr>
            <w:tcW w:w="777" w:type="pct"/>
            <w:tcBorders>
              <w:top w:val="nil"/>
              <w:left w:val="nil"/>
              <w:bottom w:val="single" w:sz="4" w:space="0" w:color="auto"/>
              <w:right w:val="single" w:sz="4" w:space="0" w:color="auto"/>
            </w:tcBorders>
            <w:shd w:val="clear" w:color="auto" w:fill="auto"/>
            <w:vAlign w:val="center"/>
            <w:hideMark/>
          </w:tcPr>
          <w:p w14:paraId="2446289D" w14:textId="77777777" w:rsidR="005B051D" w:rsidRPr="00AC4183" w:rsidRDefault="005B051D" w:rsidP="0079074C">
            <w:pPr>
              <w:spacing w:before="0"/>
              <w:rPr>
                <w:rFonts w:eastAsia="Times New Roman" w:cs="Times New Roman"/>
                <w:sz w:val="24"/>
                <w:szCs w:val="24"/>
              </w:rPr>
            </w:pPr>
            <w:r w:rsidRPr="00AC4183">
              <w:rPr>
                <w:rFonts w:eastAsia="Times New Roman" w:cs="Times New Roman"/>
                <w:sz w:val="24"/>
                <w:szCs w:val="24"/>
              </w:rPr>
              <w:t>Thiết bị Switch Core</w:t>
            </w:r>
          </w:p>
        </w:tc>
        <w:tc>
          <w:tcPr>
            <w:tcW w:w="2763" w:type="pct"/>
            <w:tcBorders>
              <w:top w:val="nil"/>
              <w:left w:val="nil"/>
              <w:bottom w:val="single" w:sz="4" w:space="0" w:color="auto"/>
              <w:right w:val="single" w:sz="4" w:space="0" w:color="auto"/>
            </w:tcBorders>
            <w:shd w:val="clear" w:color="auto" w:fill="auto"/>
            <w:vAlign w:val="center"/>
            <w:hideMark/>
          </w:tcPr>
          <w:p w14:paraId="3290DD69" w14:textId="2E521418" w:rsidR="005B051D" w:rsidRPr="00AC4183" w:rsidRDefault="005B051D" w:rsidP="0079074C">
            <w:pPr>
              <w:spacing w:before="0"/>
              <w:rPr>
                <w:rFonts w:eastAsia="Times New Roman" w:cs="Times New Roman"/>
                <w:sz w:val="24"/>
                <w:szCs w:val="24"/>
              </w:rPr>
            </w:pPr>
            <w:r w:rsidRPr="00AC4183">
              <w:rPr>
                <w:rFonts w:eastAsia="Times New Roman" w:cs="Times New Roman"/>
                <w:sz w:val="24"/>
                <w:szCs w:val="24"/>
              </w:rPr>
              <w:t>* Số lượng cổng hỗ trợ: - Hỗ trợ: ≥ 24x 1GbE/10GbE (SFP/SFP+); - Hỗ trợ: ≥ 4x 40GbE/100GbE (QSFP+/QSFP28); - Quản lý: RJ-45 Ethernet port; USB-Type A</w:t>
            </w:r>
            <w:r w:rsidRPr="00AC4183">
              <w:rPr>
                <w:rFonts w:eastAsia="Times New Roman" w:cs="Times New Roman"/>
                <w:sz w:val="24"/>
                <w:szCs w:val="24"/>
              </w:rPr>
              <w:br/>
              <w:t>* Nguồn điện hỗ trợ (Power Supply): Hỗ trợ dự phòng ≥2 nguồn, thay thế nóng nguồn</w:t>
            </w:r>
            <w:r w:rsidRPr="00AC4183">
              <w:rPr>
                <w:rFonts w:eastAsia="Times New Roman" w:cs="Times New Roman"/>
                <w:sz w:val="24"/>
                <w:szCs w:val="24"/>
              </w:rPr>
              <w:br/>
              <w:t>* Quạt: Hỗ trợ ≥3 Quạt, thay thế nóng</w:t>
            </w:r>
            <w:r w:rsidRPr="00AC4183">
              <w:rPr>
                <w:rFonts w:eastAsia="Times New Roman" w:cs="Times New Roman"/>
                <w:sz w:val="24"/>
                <w:szCs w:val="24"/>
              </w:rPr>
              <w:br/>
              <w:t>* Bộ nhớ và bộ xử lý (Memory and processor): - CPU: ≥ 4-core; - RAM: ≥ 16GB; - Flash/Storag: ≥ 32GB</w:t>
            </w:r>
            <w:r w:rsidRPr="00AC4183">
              <w:rPr>
                <w:rFonts w:eastAsia="Times New Roman" w:cs="Times New Roman"/>
                <w:sz w:val="24"/>
                <w:szCs w:val="24"/>
              </w:rPr>
              <w:br/>
              <w:t>* Năng lực thiết bị: - Năng lực chuyển mạch (Switching Capacity): ≥ 1.28 Tbps; - IPv4 host table: ≥ 65536: - MAC Table Size: ≥ 147456; - IGMP Group: ≥ 4000; - Packet Buffer: ≥ 32MB</w:t>
            </w:r>
            <w:r w:rsidRPr="00AC4183">
              <w:rPr>
                <w:rFonts w:eastAsia="Times New Roman" w:cs="Times New Roman"/>
                <w:sz w:val="24"/>
                <w:szCs w:val="24"/>
              </w:rPr>
              <w:br/>
              <w:t>* Quản trị thiết bị: - SNMP; - RJ-45 serial; - Hỗ trợ sFlow; - Hỗ trợ dual Flash Image; - Hỗ trợ quản trị qua Cloud; - Hỗ trợ quản trị qua Mobile App</w:t>
            </w:r>
            <w:r w:rsidRPr="00AC4183">
              <w:rPr>
                <w:rFonts w:eastAsia="Times New Roman" w:cs="Times New Roman"/>
                <w:sz w:val="24"/>
                <w:szCs w:val="24"/>
              </w:rPr>
              <w:br/>
              <w:t>* Tính năng dự phòng high availability HA: Sử dụng được tính năng dự phòng HA như VPC hoặc VSX hoặc VLT (đi kèm mỗi thiết bị 02 cáp và 02 module)</w:t>
            </w:r>
            <w:r w:rsidRPr="00AC4183">
              <w:rPr>
                <w:rFonts w:eastAsia="Times New Roman" w:cs="Times New Roman"/>
                <w:sz w:val="24"/>
                <w:szCs w:val="24"/>
              </w:rPr>
              <w:br/>
              <w:t>* Tính năng hệ điều hành: - Kiến trúc Separate data and control paths để đảm bảo bảo mật</w:t>
            </w:r>
            <w:r w:rsidRPr="00AC4183">
              <w:rPr>
                <w:rFonts w:eastAsia="Times New Roman" w:cs="Times New Roman"/>
                <w:sz w:val="24"/>
                <w:szCs w:val="24"/>
              </w:rPr>
              <w:br/>
            </w:r>
            <w:r w:rsidRPr="00AC4183">
              <w:rPr>
                <w:rFonts w:eastAsia="Times New Roman" w:cs="Times New Roman"/>
                <w:sz w:val="24"/>
                <w:szCs w:val="24"/>
              </w:rPr>
              <w:lastRenderedPageBreak/>
              <w:t>và hiệu năng thiết bị; - Hỗ trợ RestAPI và Python Script; - Hỗ trợ Unsupported Transceiver Mode (UTM)</w:t>
            </w:r>
            <w:r w:rsidRPr="00AC4183">
              <w:rPr>
                <w:rFonts w:eastAsia="Times New Roman" w:cs="Times New Roman"/>
                <w:sz w:val="24"/>
                <w:szCs w:val="24"/>
              </w:rPr>
              <w:br/>
              <w:t>* Tính năng Layer 2: - Hỗ trợ VLAN và giao thức 802.1q; - Hỗ trợ STP, RSTP, MSTP, RPVST+</w:t>
            </w:r>
            <w:r w:rsidRPr="00AC4183">
              <w:rPr>
                <w:rFonts w:eastAsia="Times New Roman" w:cs="Times New Roman"/>
                <w:sz w:val="24"/>
                <w:szCs w:val="24"/>
              </w:rPr>
              <w:br/>
              <w:t>* Tính năng Layer 3: - Hỗ trợ ARP, DHCP, DNS; - Hỗ trợ Policy Based Routing (PBR); - Hỗ trợ Static, OSPF, BGP, MP-BGP; - Hỗ trợ ECMP, GRE</w:t>
            </w:r>
            <w:r w:rsidRPr="00AC4183">
              <w:rPr>
                <w:rFonts w:eastAsia="Times New Roman" w:cs="Times New Roman"/>
                <w:sz w:val="24"/>
                <w:szCs w:val="24"/>
              </w:rPr>
              <w:br/>
              <w:t>* Tính năng Security: - Hỗ trợ ACL, RADIUS, TACACS+ - Hỗ trợ tính năng Dynamic Segmentation</w:t>
            </w:r>
            <w:r w:rsidRPr="00AC4183">
              <w:rPr>
                <w:rFonts w:eastAsia="Times New Roman" w:cs="Times New Roman"/>
                <w:sz w:val="24"/>
                <w:szCs w:val="24"/>
              </w:rPr>
              <w:br/>
              <w:t>* Bảo hành và hỗ trợ kỹ thuật: 1 năm</w:t>
            </w:r>
          </w:p>
        </w:tc>
        <w:tc>
          <w:tcPr>
            <w:tcW w:w="539" w:type="pct"/>
            <w:tcBorders>
              <w:top w:val="nil"/>
              <w:left w:val="nil"/>
              <w:bottom w:val="single" w:sz="4" w:space="0" w:color="auto"/>
              <w:right w:val="single" w:sz="4" w:space="0" w:color="auto"/>
            </w:tcBorders>
            <w:shd w:val="clear" w:color="auto" w:fill="auto"/>
            <w:vAlign w:val="center"/>
            <w:hideMark/>
          </w:tcPr>
          <w:p w14:paraId="7A8ADED5" w14:textId="77777777" w:rsidR="005B051D" w:rsidRPr="00AC4183" w:rsidRDefault="005B051D" w:rsidP="0079074C">
            <w:pPr>
              <w:spacing w:before="0"/>
              <w:jc w:val="center"/>
              <w:rPr>
                <w:rFonts w:eastAsia="Times New Roman" w:cs="Times New Roman"/>
                <w:sz w:val="24"/>
                <w:szCs w:val="24"/>
              </w:rPr>
            </w:pPr>
            <w:r w:rsidRPr="00AC4183">
              <w:rPr>
                <w:rFonts w:eastAsia="Times New Roman" w:cs="Times New Roman"/>
                <w:sz w:val="24"/>
                <w:szCs w:val="24"/>
              </w:rPr>
              <w:lastRenderedPageBreak/>
              <w:t>Chiếc</w:t>
            </w:r>
          </w:p>
        </w:tc>
        <w:tc>
          <w:tcPr>
            <w:tcW w:w="505" w:type="pct"/>
            <w:tcBorders>
              <w:top w:val="nil"/>
              <w:left w:val="nil"/>
              <w:bottom w:val="single" w:sz="4" w:space="0" w:color="auto"/>
              <w:right w:val="single" w:sz="4" w:space="0" w:color="auto"/>
            </w:tcBorders>
            <w:shd w:val="clear" w:color="auto" w:fill="auto"/>
            <w:vAlign w:val="center"/>
            <w:hideMark/>
          </w:tcPr>
          <w:p w14:paraId="3C937B7A" w14:textId="77777777" w:rsidR="005B051D" w:rsidRPr="00AC4183" w:rsidRDefault="005B051D" w:rsidP="0079074C">
            <w:pPr>
              <w:spacing w:before="0"/>
              <w:jc w:val="center"/>
              <w:rPr>
                <w:rFonts w:eastAsia="Times New Roman" w:cs="Times New Roman"/>
                <w:sz w:val="24"/>
                <w:szCs w:val="24"/>
              </w:rPr>
            </w:pPr>
            <w:r w:rsidRPr="00AC4183">
              <w:rPr>
                <w:rFonts w:eastAsia="Times New Roman" w:cs="Times New Roman"/>
                <w:sz w:val="24"/>
                <w:szCs w:val="24"/>
              </w:rPr>
              <w:t>2</w:t>
            </w:r>
          </w:p>
        </w:tc>
      </w:tr>
      <w:tr w:rsidR="00AC4183" w:rsidRPr="00AC4183" w14:paraId="6B4A2E3A" w14:textId="77777777" w:rsidTr="005B051D">
        <w:trPr>
          <w:trHeight w:val="4830"/>
        </w:trPr>
        <w:tc>
          <w:tcPr>
            <w:tcW w:w="416" w:type="pct"/>
            <w:tcBorders>
              <w:top w:val="nil"/>
              <w:left w:val="single" w:sz="4" w:space="0" w:color="auto"/>
              <w:bottom w:val="single" w:sz="4" w:space="0" w:color="auto"/>
              <w:right w:val="single" w:sz="4" w:space="0" w:color="auto"/>
            </w:tcBorders>
            <w:shd w:val="clear" w:color="auto" w:fill="auto"/>
            <w:vAlign w:val="center"/>
            <w:hideMark/>
          </w:tcPr>
          <w:p w14:paraId="4C33D61E" w14:textId="77777777" w:rsidR="005B051D" w:rsidRPr="00AC4183" w:rsidRDefault="005B051D" w:rsidP="0079074C">
            <w:pPr>
              <w:spacing w:before="0"/>
              <w:jc w:val="center"/>
              <w:rPr>
                <w:rFonts w:eastAsia="Times New Roman" w:cs="Times New Roman"/>
                <w:sz w:val="24"/>
                <w:szCs w:val="24"/>
              </w:rPr>
            </w:pPr>
            <w:r w:rsidRPr="00AC4183">
              <w:rPr>
                <w:rFonts w:eastAsia="Times New Roman" w:cs="Times New Roman"/>
                <w:sz w:val="24"/>
                <w:szCs w:val="24"/>
              </w:rPr>
              <w:t>2</w:t>
            </w:r>
          </w:p>
        </w:tc>
        <w:tc>
          <w:tcPr>
            <w:tcW w:w="777" w:type="pct"/>
            <w:tcBorders>
              <w:top w:val="nil"/>
              <w:left w:val="nil"/>
              <w:bottom w:val="single" w:sz="4" w:space="0" w:color="auto"/>
              <w:right w:val="single" w:sz="4" w:space="0" w:color="auto"/>
            </w:tcBorders>
            <w:shd w:val="clear" w:color="auto" w:fill="auto"/>
            <w:vAlign w:val="center"/>
            <w:hideMark/>
          </w:tcPr>
          <w:p w14:paraId="7BAA0FB1" w14:textId="77777777" w:rsidR="005B051D" w:rsidRPr="00AC4183" w:rsidRDefault="005B051D" w:rsidP="0079074C">
            <w:pPr>
              <w:spacing w:before="0"/>
              <w:rPr>
                <w:rFonts w:eastAsia="Times New Roman" w:cs="Times New Roman"/>
                <w:sz w:val="24"/>
                <w:szCs w:val="24"/>
              </w:rPr>
            </w:pPr>
            <w:r w:rsidRPr="00AC4183">
              <w:rPr>
                <w:rFonts w:eastAsia="Times New Roman" w:cs="Times New Roman"/>
                <w:sz w:val="24"/>
                <w:szCs w:val="24"/>
              </w:rPr>
              <w:t>Thiết bị Switch Access</w:t>
            </w:r>
          </w:p>
        </w:tc>
        <w:tc>
          <w:tcPr>
            <w:tcW w:w="2763" w:type="pct"/>
            <w:tcBorders>
              <w:top w:val="nil"/>
              <w:left w:val="nil"/>
              <w:bottom w:val="single" w:sz="4" w:space="0" w:color="auto"/>
              <w:right w:val="single" w:sz="4" w:space="0" w:color="auto"/>
            </w:tcBorders>
            <w:shd w:val="clear" w:color="auto" w:fill="auto"/>
            <w:hideMark/>
          </w:tcPr>
          <w:p w14:paraId="4628F9F4" w14:textId="1DD9A7CD" w:rsidR="005B051D" w:rsidRPr="00AC4183" w:rsidRDefault="005B051D" w:rsidP="0079074C">
            <w:pPr>
              <w:spacing w:before="0"/>
              <w:rPr>
                <w:rFonts w:eastAsia="Times New Roman" w:cs="Times New Roman"/>
                <w:sz w:val="24"/>
                <w:szCs w:val="24"/>
              </w:rPr>
            </w:pPr>
            <w:r w:rsidRPr="00AC4183">
              <w:rPr>
                <w:rFonts w:eastAsia="Times New Roman" w:cs="Times New Roman"/>
                <w:sz w:val="24"/>
                <w:szCs w:val="24"/>
              </w:rPr>
              <w:t>* Số lượng cổng hỗ trợ: - ≥ 24x 10/100/1000BASE-T Ports; - ≥ 4x 1G/10G SFP ports; - ≥ 1x USB-C Console Port; - ≥ 1x USB Type-A Host port</w:t>
            </w:r>
            <w:r w:rsidRPr="00AC4183">
              <w:rPr>
                <w:rFonts w:eastAsia="Times New Roman" w:cs="Times New Roman"/>
                <w:sz w:val="24"/>
                <w:szCs w:val="24"/>
              </w:rPr>
              <w:br/>
              <w:t>* Bộ nhớ và bộ xử lý (CPU, Memory and flash): - CPU: ≥ Dual Core;- Memory and flash: ≥ 4 GB DDR3, ≥ 16G Flash; - Packet buffer: ≥ 12.38 MB</w:t>
            </w:r>
            <w:r w:rsidRPr="00AC4183">
              <w:rPr>
                <w:rFonts w:eastAsia="Times New Roman" w:cs="Times New Roman"/>
                <w:sz w:val="24"/>
                <w:szCs w:val="24"/>
              </w:rPr>
              <w:br/>
              <w:t>* Năng lực thiết bị: - Switching Capacity: ≥ 128 Gbps; - Throughput Capacity: ≥ 95.2 Mpps; - Latency: 1Gbps 1.5 µs, 10Gbps 1.8 µs</w:t>
            </w:r>
            <w:r w:rsidRPr="00AC4183">
              <w:rPr>
                <w:rFonts w:eastAsia="Times New Roman" w:cs="Times New Roman"/>
                <w:sz w:val="24"/>
                <w:szCs w:val="24"/>
              </w:rPr>
              <w:br/>
              <w:t>* Quản trị thiết bị: - SNMP; - Hỗ trợ sFlow; - Hỗ trợ Dual flash images (hỗ trợ sao lưu trong quá trình nâng cấp); - Hỗ trợ quản trị qua CLI, WEB GUI và Cloud</w:t>
            </w:r>
            <w:r w:rsidRPr="00AC4183">
              <w:rPr>
                <w:rFonts w:eastAsia="Times New Roman" w:cs="Times New Roman"/>
                <w:sz w:val="24"/>
                <w:szCs w:val="24"/>
              </w:rPr>
              <w:br/>
              <w:t>* Tính năng Layer 2: - Hỗ trợ VLAN và giao thức 802.1q; - Hỗ trợ STP, RSTP, MSTP, RPVST+</w:t>
            </w:r>
            <w:r w:rsidRPr="00AC4183">
              <w:rPr>
                <w:rFonts w:eastAsia="Times New Roman" w:cs="Times New Roman"/>
                <w:sz w:val="24"/>
                <w:szCs w:val="24"/>
              </w:rPr>
              <w:br/>
              <w:t>* Tính năng Layer 3: - Hỗ trợ ARP, DHCP, DNS; - Hỗ trợ Static IP routing</w:t>
            </w:r>
            <w:r w:rsidRPr="00AC4183">
              <w:rPr>
                <w:rFonts w:eastAsia="Times New Roman" w:cs="Times New Roman"/>
                <w:sz w:val="24"/>
                <w:szCs w:val="24"/>
              </w:rPr>
              <w:br/>
              <w:t>* Tính năng Security: - Hỗ trợ ACL, RADIUS, TACACS+; - Hỗ trợ giao thức 802.1X; - Hỗ trợ Switch CPU protection cung cấp khả năng bảo vệ tựđộng chống lại lưu lượng mạng độc hại tắt thiết bị chuyển mạch</w:t>
            </w:r>
            <w:r w:rsidRPr="00AC4183">
              <w:rPr>
                <w:rFonts w:eastAsia="Times New Roman" w:cs="Times New Roman"/>
                <w:sz w:val="24"/>
                <w:szCs w:val="24"/>
              </w:rPr>
              <w:br/>
              <w:t>* Bảo hành và hỗ trợ kỹ thuật: 1 năm</w:t>
            </w:r>
          </w:p>
        </w:tc>
        <w:tc>
          <w:tcPr>
            <w:tcW w:w="539" w:type="pct"/>
            <w:tcBorders>
              <w:top w:val="nil"/>
              <w:left w:val="nil"/>
              <w:bottom w:val="single" w:sz="4" w:space="0" w:color="auto"/>
              <w:right w:val="single" w:sz="4" w:space="0" w:color="auto"/>
            </w:tcBorders>
            <w:shd w:val="clear" w:color="auto" w:fill="auto"/>
            <w:vAlign w:val="center"/>
            <w:hideMark/>
          </w:tcPr>
          <w:p w14:paraId="2D09DAD6" w14:textId="77777777" w:rsidR="005B051D" w:rsidRPr="00AC4183" w:rsidRDefault="005B051D" w:rsidP="0079074C">
            <w:pPr>
              <w:spacing w:before="0"/>
              <w:jc w:val="center"/>
              <w:rPr>
                <w:rFonts w:eastAsia="Times New Roman" w:cs="Times New Roman"/>
                <w:sz w:val="24"/>
                <w:szCs w:val="24"/>
              </w:rPr>
            </w:pPr>
            <w:r w:rsidRPr="00AC4183">
              <w:rPr>
                <w:rFonts w:eastAsia="Times New Roman" w:cs="Times New Roman"/>
                <w:sz w:val="24"/>
                <w:szCs w:val="24"/>
              </w:rPr>
              <w:t>Chiếc</w:t>
            </w:r>
          </w:p>
        </w:tc>
        <w:tc>
          <w:tcPr>
            <w:tcW w:w="505" w:type="pct"/>
            <w:tcBorders>
              <w:top w:val="nil"/>
              <w:left w:val="nil"/>
              <w:bottom w:val="single" w:sz="4" w:space="0" w:color="auto"/>
              <w:right w:val="single" w:sz="4" w:space="0" w:color="auto"/>
            </w:tcBorders>
            <w:shd w:val="clear" w:color="auto" w:fill="auto"/>
            <w:vAlign w:val="center"/>
            <w:hideMark/>
          </w:tcPr>
          <w:p w14:paraId="6E1D0B5F" w14:textId="77777777" w:rsidR="005B051D" w:rsidRPr="00AC4183" w:rsidRDefault="005B051D" w:rsidP="0079074C">
            <w:pPr>
              <w:spacing w:before="0"/>
              <w:jc w:val="center"/>
              <w:rPr>
                <w:rFonts w:eastAsia="Times New Roman" w:cs="Times New Roman"/>
                <w:sz w:val="24"/>
                <w:szCs w:val="24"/>
              </w:rPr>
            </w:pPr>
            <w:r w:rsidRPr="00AC4183">
              <w:rPr>
                <w:rFonts w:eastAsia="Times New Roman" w:cs="Times New Roman"/>
                <w:sz w:val="24"/>
                <w:szCs w:val="24"/>
              </w:rPr>
              <w:t>5</w:t>
            </w:r>
          </w:p>
        </w:tc>
      </w:tr>
      <w:tr w:rsidR="00AC4183" w:rsidRPr="00AC4183" w14:paraId="71A75F5E" w14:textId="77777777" w:rsidTr="005B051D">
        <w:trPr>
          <w:trHeight w:val="1890"/>
        </w:trPr>
        <w:tc>
          <w:tcPr>
            <w:tcW w:w="416" w:type="pct"/>
            <w:tcBorders>
              <w:top w:val="nil"/>
              <w:left w:val="single" w:sz="4" w:space="0" w:color="auto"/>
              <w:bottom w:val="single" w:sz="4" w:space="0" w:color="auto"/>
              <w:right w:val="single" w:sz="4" w:space="0" w:color="auto"/>
            </w:tcBorders>
            <w:shd w:val="clear" w:color="auto" w:fill="auto"/>
            <w:vAlign w:val="center"/>
            <w:hideMark/>
          </w:tcPr>
          <w:p w14:paraId="17DC4482" w14:textId="77777777" w:rsidR="005B051D" w:rsidRPr="00AC4183" w:rsidRDefault="005B051D" w:rsidP="0079074C">
            <w:pPr>
              <w:spacing w:before="0"/>
              <w:jc w:val="center"/>
              <w:rPr>
                <w:rFonts w:eastAsia="Times New Roman" w:cs="Times New Roman"/>
                <w:sz w:val="24"/>
                <w:szCs w:val="24"/>
              </w:rPr>
            </w:pPr>
            <w:r w:rsidRPr="00AC4183">
              <w:rPr>
                <w:rFonts w:eastAsia="Times New Roman" w:cs="Times New Roman"/>
                <w:sz w:val="24"/>
                <w:szCs w:val="24"/>
              </w:rPr>
              <w:t>3</w:t>
            </w:r>
          </w:p>
        </w:tc>
        <w:tc>
          <w:tcPr>
            <w:tcW w:w="777" w:type="pct"/>
            <w:tcBorders>
              <w:top w:val="nil"/>
              <w:left w:val="nil"/>
              <w:bottom w:val="single" w:sz="4" w:space="0" w:color="auto"/>
              <w:right w:val="single" w:sz="4" w:space="0" w:color="auto"/>
            </w:tcBorders>
            <w:shd w:val="clear" w:color="auto" w:fill="auto"/>
            <w:vAlign w:val="center"/>
            <w:hideMark/>
          </w:tcPr>
          <w:p w14:paraId="783CF62E" w14:textId="77777777" w:rsidR="005B051D" w:rsidRPr="00AC4183" w:rsidRDefault="005B051D" w:rsidP="0079074C">
            <w:pPr>
              <w:spacing w:before="0"/>
              <w:rPr>
                <w:rFonts w:eastAsia="Times New Roman" w:cs="Times New Roman"/>
                <w:sz w:val="24"/>
                <w:szCs w:val="24"/>
              </w:rPr>
            </w:pPr>
            <w:r w:rsidRPr="00AC4183">
              <w:rPr>
                <w:rFonts w:eastAsia="Times New Roman" w:cs="Times New Roman"/>
                <w:sz w:val="24"/>
                <w:szCs w:val="24"/>
              </w:rPr>
              <w:t>SFP 10G SR</w:t>
            </w:r>
          </w:p>
        </w:tc>
        <w:tc>
          <w:tcPr>
            <w:tcW w:w="2763" w:type="pct"/>
            <w:tcBorders>
              <w:top w:val="nil"/>
              <w:left w:val="nil"/>
              <w:bottom w:val="single" w:sz="4" w:space="0" w:color="auto"/>
              <w:right w:val="single" w:sz="4" w:space="0" w:color="auto"/>
            </w:tcBorders>
            <w:shd w:val="clear" w:color="auto" w:fill="auto"/>
            <w:hideMark/>
          </w:tcPr>
          <w:p w14:paraId="55BD4370" w14:textId="42071719" w:rsidR="005B051D" w:rsidRPr="00AC4183" w:rsidRDefault="005B051D" w:rsidP="0079074C">
            <w:pPr>
              <w:spacing w:before="0"/>
              <w:rPr>
                <w:rFonts w:eastAsia="Times New Roman" w:cs="Times New Roman"/>
                <w:sz w:val="24"/>
                <w:szCs w:val="24"/>
              </w:rPr>
            </w:pPr>
            <w:r w:rsidRPr="00AC4183">
              <w:rPr>
                <w:rFonts w:eastAsia="Times New Roman" w:cs="Times New Roman"/>
                <w:sz w:val="24"/>
                <w:szCs w:val="24"/>
              </w:rPr>
              <w:t>- Tương thích: 802.3ae 10GBASE-SR.</w:t>
            </w:r>
            <w:r w:rsidRPr="00AC4183">
              <w:rPr>
                <w:rFonts w:eastAsia="Times New Roman" w:cs="Times New Roman"/>
                <w:sz w:val="24"/>
                <w:szCs w:val="24"/>
              </w:rPr>
              <w:br/>
              <w:t>- Khoảng cách truyền: ≥ 300m</w:t>
            </w:r>
            <w:r w:rsidRPr="00AC4183">
              <w:rPr>
                <w:rFonts w:eastAsia="Times New Roman" w:cs="Times New Roman"/>
                <w:sz w:val="24"/>
                <w:szCs w:val="24"/>
              </w:rPr>
              <w:br/>
              <w:t>- Giao diện: 2 dây tích hợp, đầu nối chuẩn LC</w:t>
            </w:r>
            <w:r w:rsidRPr="00AC4183">
              <w:rPr>
                <w:rFonts w:eastAsia="Times New Roman" w:cs="Times New Roman"/>
                <w:sz w:val="24"/>
                <w:szCs w:val="24"/>
              </w:rPr>
              <w:br/>
              <w:t>- Bảo hành và hỗ trợ kỹ thuật: 1 năm</w:t>
            </w:r>
          </w:p>
        </w:tc>
        <w:tc>
          <w:tcPr>
            <w:tcW w:w="539" w:type="pct"/>
            <w:tcBorders>
              <w:top w:val="nil"/>
              <w:left w:val="nil"/>
              <w:bottom w:val="single" w:sz="4" w:space="0" w:color="auto"/>
              <w:right w:val="single" w:sz="4" w:space="0" w:color="auto"/>
            </w:tcBorders>
            <w:shd w:val="clear" w:color="auto" w:fill="auto"/>
            <w:vAlign w:val="center"/>
            <w:hideMark/>
          </w:tcPr>
          <w:p w14:paraId="58D0FBEC" w14:textId="77777777" w:rsidR="005B051D" w:rsidRPr="00AC4183" w:rsidRDefault="005B051D" w:rsidP="0079074C">
            <w:pPr>
              <w:spacing w:before="0"/>
              <w:jc w:val="center"/>
              <w:rPr>
                <w:rFonts w:eastAsia="Times New Roman" w:cs="Times New Roman"/>
                <w:sz w:val="24"/>
                <w:szCs w:val="24"/>
              </w:rPr>
            </w:pPr>
            <w:r w:rsidRPr="00AC4183">
              <w:rPr>
                <w:rFonts w:eastAsia="Times New Roman" w:cs="Times New Roman"/>
                <w:sz w:val="24"/>
                <w:szCs w:val="24"/>
              </w:rPr>
              <w:t>Chiếc</w:t>
            </w:r>
          </w:p>
        </w:tc>
        <w:tc>
          <w:tcPr>
            <w:tcW w:w="505" w:type="pct"/>
            <w:tcBorders>
              <w:top w:val="nil"/>
              <w:left w:val="nil"/>
              <w:bottom w:val="single" w:sz="4" w:space="0" w:color="auto"/>
              <w:right w:val="single" w:sz="4" w:space="0" w:color="auto"/>
            </w:tcBorders>
            <w:shd w:val="clear" w:color="auto" w:fill="auto"/>
            <w:vAlign w:val="center"/>
            <w:hideMark/>
          </w:tcPr>
          <w:p w14:paraId="645D7D93" w14:textId="77777777" w:rsidR="005B051D" w:rsidRPr="00AC4183" w:rsidRDefault="005B051D" w:rsidP="0079074C">
            <w:pPr>
              <w:spacing w:before="0"/>
              <w:jc w:val="center"/>
              <w:rPr>
                <w:rFonts w:eastAsia="Times New Roman" w:cs="Times New Roman"/>
                <w:sz w:val="24"/>
                <w:szCs w:val="24"/>
              </w:rPr>
            </w:pPr>
            <w:r w:rsidRPr="00AC4183">
              <w:rPr>
                <w:rFonts w:eastAsia="Times New Roman" w:cs="Times New Roman"/>
                <w:sz w:val="24"/>
                <w:szCs w:val="24"/>
              </w:rPr>
              <w:t>34</w:t>
            </w:r>
          </w:p>
        </w:tc>
      </w:tr>
      <w:tr w:rsidR="00AC4183" w:rsidRPr="00AC4183" w14:paraId="409033BA" w14:textId="77777777" w:rsidTr="005B051D">
        <w:trPr>
          <w:trHeight w:val="7245"/>
        </w:trPr>
        <w:tc>
          <w:tcPr>
            <w:tcW w:w="416" w:type="pct"/>
            <w:tcBorders>
              <w:top w:val="nil"/>
              <w:left w:val="single" w:sz="4" w:space="0" w:color="auto"/>
              <w:bottom w:val="single" w:sz="4" w:space="0" w:color="auto"/>
              <w:right w:val="single" w:sz="4" w:space="0" w:color="auto"/>
            </w:tcBorders>
            <w:shd w:val="clear" w:color="auto" w:fill="auto"/>
            <w:vAlign w:val="center"/>
            <w:hideMark/>
          </w:tcPr>
          <w:p w14:paraId="3D0299BA" w14:textId="77777777" w:rsidR="005B051D" w:rsidRPr="00AC4183" w:rsidRDefault="005B051D" w:rsidP="0079074C">
            <w:pPr>
              <w:spacing w:before="0"/>
              <w:jc w:val="center"/>
              <w:rPr>
                <w:rFonts w:eastAsia="Times New Roman" w:cs="Times New Roman"/>
                <w:sz w:val="24"/>
                <w:szCs w:val="24"/>
              </w:rPr>
            </w:pPr>
            <w:r w:rsidRPr="00AC4183">
              <w:rPr>
                <w:rFonts w:eastAsia="Times New Roman" w:cs="Times New Roman"/>
                <w:sz w:val="24"/>
                <w:szCs w:val="24"/>
              </w:rPr>
              <w:lastRenderedPageBreak/>
              <w:t>4</w:t>
            </w:r>
          </w:p>
        </w:tc>
        <w:tc>
          <w:tcPr>
            <w:tcW w:w="777" w:type="pct"/>
            <w:tcBorders>
              <w:top w:val="nil"/>
              <w:left w:val="nil"/>
              <w:bottom w:val="single" w:sz="4" w:space="0" w:color="auto"/>
              <w:right w:val="single" w:sz="4" w:space="0" w:color="auto"/>
            </w:tcBorders>
            <w:shd w:val="clear" w:color="auto" w:fill="auto"/>
            <w:vAlign w:val="center"/>
            <w:hideMark/>
          </w:tcPr>
          <w:p w14:paraId="27D042B9" w14:textId="77777777" w:rsidR="005B051D" w:rsidRPr="00AC4183" w:rsidRDefault="005B051D" w:rsidP="0079074C">
            <w:pPr>
              <w:spacing w:before="0"/>
              <w:rPr>
                <w:rFonts w:eastAsia="Times New Roman" w:cs="Times New Roman"/>
                <w:sz w:val="24"/>
                <w:szCs w:val="24"/>
              </w:rPr>
            </w:pPr>
            <w:r w:rsidRPr="00AC4183">
              <w:rPr>
                <w:rFonts w:eastAsia="Times New Roman" w:cs="Times New Roman"/>
                <w:sz w:val="24"/>
                <w:szCs w:val="24"/>
              </w:rPr>
              <w:t>Thiết bị tường lửa</w:t>
            </w:r>
          </w:p>
        </w:tc>
        <w:tc>
          <w:tcPr>
            <w:tcW w:w="2763" w:type="pct"/>
            <w:tcBorders>
              <w:top w:val="nil"/>
              <w:left w:val="nil"/>
              <w:bottom w:val="single" w:sz="4" w:space="0" w:color="auto"/>
              <w:right w:val="single" w:sz="4" w:space="0" w:color="auto"/>
            </w:tcBorders>
            <w:shd w:val="clear" w:color="auto" w:fill="auto"/>
            <w:hideMark/>
          </w:tcPr>
          <w:p w14:paraId="7B9C77FD" w14:textId="250DF9B1" w:rsidR="005B051D" w:rsidRPr="00AC4183" w:rsidRDefault="005B051D" w:rsidP="0079074C">
            <w:pPr>
              <w:spacing w:before="0" w:after="240"/>
              <w:rPr>
                <w:rFonts w:eastAsia="Times New Roman" w:cs="Times New Roman"/>
                <w:sz w:val="24"/>
                <w:szCs w:val="24"/>
              </w:rPr>
            </w:pPr>
            <w:r w:rsidRPr="00AC4183">
              <w:rPr>
                <w:rFonts w:eastAsia="Times New Roman" w:cs="Times New Roman"/>
                <w:sz w:val="24"/>
                <w:szCs w:val="24"/>
              </w:rPr>
              <w:t>- Thiết kế: Rack mout, 1U</w:t>
            </w:r>
            <w:r w:rsidRPr="00AC4183">
              <w:rPr>
                <w:rFonts w:eastAsia="Times New Roman" w:cs="Times New Roman"/>
                <w:sz w:val="24"/>
                <w:szCs w:val="24"/>
              </w:rPr>
              <w:br/>
              <w:t>- Giao diện mạng: + ≥ 12x GE RJ45; + ≥ 4 x GE SFP; + ≥ 2 x GE SFP+ (đi kèm ≥02 tranceisever SFP+)</w:t>
            </w:r>
            <w:r w:rsidRPr="00AC4183">
              <w:rPr>
                <w:rFonts w:eastAsia="Times New Roman" w:cs="Times New Roman"/>
                <w:sz w:val="24"/>
                <w:szCs w:val="24"/>
              </w:rPr>
              <w:br/>
              <w:t>- Dung lượng lưu trữ: ≥ 1x 480 GB SSD</w:t>
            </w:r>
            <w:r w:rsidRPr="00AC4183">
              <w:rPr>
                <w:rFonts w:eastAsia="Times New Roman" w:cs="Times New Roman"/>
                <w:sz w:val="24"/>
                <w:szCs w:val="24"/>
              </w:rPr>
              <w:br/>
              <w:t>- Nguồn điện: ≥ 2 Nguồn xoay chiều</w:t>
            </w:r>
            <w:r w:rsidRPr="00AC4183">
              <w:rPr>
                <w:rFonts w:eastAsia="Times New Roman" w:cs="Times New Roman"/>
                <w:sz w:val="24"/>
                <w:szCs w:val="24"/>
              </w:rPr>
              <w:br/>
              <w:t>- Thông lượng Firewall: ≥ 10 Gbps</w:t>
            </w:r>
            <w:r w:rsidRPr="00AC4183">
              <w:rPr>
                <w:rFonts w:eastAsia="Times New Roman" w:cs="Times New Roman"/>
                <w:sz w:val="24"/>
                <w:szCs w:val="24"/>
              </w:rPr>
              <w:br/>
              <w:t>- Thông lượng IPS: ≥ 2.6 Gbps</w:t>
            </w:r>
            <w:r w:rsidRPr="00AC4183">
              <w:rPr>
                <w:rFonts w:eastAsia="Times New Roman" w:cs="Times New Roman"/>
                <w:sz w:val="24"/>
                <w:szCs w:val="24"/>
              </w:rPr>
              <w:br/>
              <w:t>- Thông lượng NGFW: ≥ 1.6 Gbps</w:t>
            </w:r>
            <w:r w:rsidRPr="00AC4183">
              <w:rPr>
                <w:rFonts w:eastAsia="Times New Roman" w:cs="Times New Roman"/>
                <w:sz w:val="24"/>
                <w:szCs w:val="24"/>
              </w:rPr>
              <w:br/>
              <w:t>- Thông lượng Threat Protection: ≥ 1 Gbps</w:t>
            </w:r>
            <w:r w:rsidRPr="00AC4183">
              <w:rPr>
                <w:rFonts w:eastAsia="Times New Roman" w:cs="Times New Roman"/>
                <w:sz w:val="24"/>
                <w:szCs w:val="24"/>
              </w:rPr>
              <w:br/>
              <w:t>- Kết nối đồng thời: ≥ 1.5 Million</w:t>
            </w:r>
            <w:r w:rsidRPr="00AC4183">
              <w:rPr>
                <w:rFonts w:eastAsia="Times New Roman" w:cs="Times New Roman"/>
                <w:sz w:val="24"/>
                <w:szCs w:val="24"/>
              </w:rPr>
              <w:br/>
              <w:t>- Tính Năng network: Hỗ trợ các Giao thức Static Routes, RIPv1</w:t>
            </w:r>
            <w:r w:rsidRPr="00AC4183">
              <w:rPr>
                <w:rFonts w:eastAsia="Times New Roman" w:cs="Times New Roman"/>
                <w:sz w:val="24"/>
                <w:szCs w:val="24"/>
              </w:rPr>
              <w:br/>
              <w:t>and V2, OSPF V2 and V3, ISIS, BGP4</w:t>
            </w:r>
            <w:r w:rsidRPr="00AC4183">
              <w:rPr>
                <w:rFonts w:eastAsia="Times New Roman" w:cs="Times New Roman"/>
                <w:sz w:val="24"/>
                <w:szCs w:val="24"/>
              </w:rPr>
              <w:br/>
              <w:t>- Tính Năng VPN: Hỗ trợ các dạng IPsec VPN, SSL VPN</w:t>
            </w:r>
            <w:r w:rsidRPr="00AC4183">
              <w:rPr>
                <w:rFonts w:eastAsia="Times New Roman" w:cs="Times New Roman"/>
                <w:sz w:val="24"/>
                <w:szCs w:val="24"/>
              </w:rPr>
              <w:br/>
              <w:t>- Tính năng bảo mật: Application Control; IPS; Anti-Malware</w:t>
            </w:r>
            <w:r w:rsidRPr="00AC4183">
              <w:rPr>
                <w:rFonts w:eastAsia="Times New Roman" w:cs="Times New Roman"/>
                <w:sz w:val="24"/>
                <w:szCs w:val="24"/>
              </w:rPr>
              <w:br/>
              <w:t>Protection (AMP) - AV; URL, DNS and Video Filtering - URL;</w:t>
            </w:r>
            <w:r w:rsidRPr="00AC4183">
              <w:rPr>
                <w:rFonts w:eastAsia="Times New Roman" w:cs="Times New Roman"/>
                <w:sz w:val="24"/>
                <w:szCs w:val="24"/>
              </w:rPr>
              <w:br/>
              <w:t>Anti-Spam; Chống thất thoát dữ liệu (DLP)</w:t>
            </w:r>
            <w:r w:rsidRPr="00AC4183">
              <w:rPr>
                <w:rFonts w:eastAsia="Times New Roman" w:cs="Times New Roman"/>
                <w:sz w:val="24"/>
                <w:szCs w:val="24"/>
              </w:rPr>
              <w:br/>
              <w:t>- Tính sẵn sàng cao: Active/Active, Active/Passive, Clustering</w:t>
            </w:r>
            <w:r w:rsidRPr="00AC4183">
              <w:rPr>
                <w:rFonts w:eastAsia="Times New Roman" w:cs="Times New Roman"/>
                <w:sz w:val="24"/>
                <w:szCs w:val="24"/>
              </w:rPr>
              <w:br/>
              <w:t>- Tính năng quản trị: Web UI (HTTPS), SSH,Telnet, SNMP,</w:t>
            </w:r>
            <w:r w:rsidRPr="00AC4183">
              <w:rPr>
                <w:rFonts w:eastAsia="Times New Roman" w:cs="Times New Roman"/>
                <w:sz w:val="24"/>
                <w:szCs w:val="24"/>
              </w:rPr>
              <w:br/>
              <w:t>Netflow/sflow; Có thể quản trị tập trung</w:t>
            </w:r>
            <w:r w:rsidRPr="00AC4183">
              <w:rPr>
                <w:rFonts w:eastAsia="Times New Roman" w:cs="Times New Roman"/>
                <w:sz w:val="24"/>
                <w:szCs w:val="24"/>
              </w:rPr>
              <w:br/>
              <w:t>- Yêu cầu giấy phép tính năng bảo mật: 03 năm</w:t>
            </w:r>
            <w:r w:rsidRPr="00AC4183">
              <w:rPr>
                <w:rFonts w:eastAsia="Times New Roman" w:cs="Times New Roman"/>
                <w:sz w:val="24"/>
                <w:szCs w:val="24"/>
              </w:rPr>
              <w:br/>
              <w:t>- Bảo hành và hỗ trợ kỹ thuật: 3 năm</w:t>
            </w:r>
          </w:p>
        </w:tc>
        <w:tc>
          <w:tcPr>
            <w:tcW w:w="539" w:type="pct"/>
            <w:tcBorders>
              <w:top w:val="nil"/>
              <w:left w:val="nil"/>
              <w:bottom w:val="single" w:sz="4" w:space="0" w:color="auto"/>
              <w:right w:val="single" w:sz="4" w:space="0" w:color="auto"/>
            </w:tcBorders>
            <w:shd w:val="clear" w:color="auto" w:fill="auto"/>
            <w:vAlign w:val="center"/>
            <w:hideMark/>
          </w:tcPr>
          <w:p w14:paraId="3CB41B5F" w14:textId="77777777" w:rsidR="005B051D" w:rsidRPr="00AC4183" w:rsidRDefault="005B051D" w:rsidP="0079074C">
            <w:pPr>
              <w:spacing w:before="0"/>
              <w:jc w:val="center"/>
              <w:rPr>
                <w:rFonts w:eastAsia="Times New Roman" w:cs="Times New Roman"/>
                <w:sz w:val="24"/>
                <w:szCs w:val="24"/>
              </w:rPr>
            </w:pPr>
            <w:r w:rsidRPr="00AC4183">
              <w:rPr>
                <w:rFonts w:eastAsia="Times New Roman" w:cs="Times New Roman"/>
                <w:sz w:val="24"/>
                <w:szCs w:val="24"/>
              </w:rPr>
              <w:t>Bộ</w:t>
            </w:r>
          </w:p>
        </w:tc>
        <w:tc>
          <w:tcPr>
            <w:tcW w:w="505" w:type="pct"/>
            <w:tcBorders>
              <w:top w:val="nil"/>
              <w:left w:val="nil"/>
              <w:bottom w:val="single" w:sz="4" w:space="0" w:color="auto"/>
              <w:right w:val="single" w:sz="4" w:space="0" w:color="auto"/>
            </w:tcBorders>
            <w:shd w:val="clear" w:color="auto" w:fill="auto"/>
            <w:vAlign w:val="center"/>
            <w:hideMark/>
          </w:tcPr>
          <w:p w14:paraId="648AEC18" w14:textId="77777777" w:rsidR="005B051D" w:rsidRPr="00AC4183" w:rsidRDefault="005B051D" w:rsidP="0079074C">
            <w:pPr>
              <w:spacing w:before="0"/>
              <w:jc w:val="center"/>
              <w:rPr>
                <w:rFonts w:eastAsia="Times New Roman" w:cs="Times New Roman"/>
                <w:sz w:val="24"/>
                <w:szCs w:val="24"/>
              </w:rPr>
            </w:pPr>
            <w:r w:rsidRPr="00AC4183">
              <w:rPr>
                <w:rFonts w:eastAsia="Times New Roman" w:cs="Times New Roman"/>
                <w:sz w:val="24"/>
                <w:szCs w:val="24"/>
              </w:rPr>
              <w:t>2</w:t>
            </w:r>
          </w:p>
        </w:tc>
      </w:tr>
      <w:tr w:rsidR="00AC4183" w:rsidRPr="00AC4183" w14:paraId="77372F45" w14:textId="77777777" w:rsidTr="005B051D">
        <w:trPr>
          <w:trHeight w:val="2835"/>
        </w:trPr>
        <w:tc>
          <w:tcPr>
            <w:tcW w:w="416" w:type="pct"/>
            <w:tcBorders>
              <w:top w:val="nil"/>
              <w:left w:val="single" w:sz="4" w:space="0" w:color="auto"/>
              <w:bottom w:val="single" w:sz="4" w:space="0" w:color="auto"/>
              <w:right w:val="single" w:sz="4" w:space="0" w:color="auto"/>
            </w:tcBorders>
            <w:shd w:val="clear" w:color="auto" w:fill="auto"/>
            <w:vAlign w:val="center"/>
            <w:hideMark/>
          </w:tcPr>
          <w:p w14:paraId="771D4CB2" w14:textId="77777777" w:rsidR="005B051D" w:rsidRPr="00AC4183" w:rsidRDefault="005B051D" w:rsidP="0079074C">
            <w:pPr>
              <w:spacing w:before="0"/>
              <w:jc w:val="center"/>
              <w:rPr>
                <w:rFonts w:eastAsia="Times New Roman" w:cs="Times New Roman"/>
                <w:sz w:val="24"/>
                <w:szCs w:val="24"/>
              </w:rPr>
            </w:pPr>
            <w:r w:rsidRPr="00AC4183">
              <w:rPr>
                <w:rFonts w:eastAsia="Times New Roman" w:cs="Times New Roman"/>
                <w:sz w:val="24"/>
                <w:szCs w:val="24"/>
              </w:rPr>
              <w:t>5</w:t>
            </w:r>
          </w:p>
        </w:tc>
        <w:tc>
          <w:tcPr>
            <w:tcW w:w="777" w:type="pct"/>
            <w:tcBorders>
              <w:top w:val="nil"/>
              <w:left w:val="nil"/>
              <w:bottom w:val="single" w:sz="4" w:space="0" w:color="auto"/>
              <w:right w:val="single" w:sz="4" w:space="0" w:color="auto"/>
            </w:tcBorders>
            <w:shd w:val="clear" w:color="auto" w:fill="auto"/>
            <w:vAlign w:val="center"/>
            <w:hideMark/>
          </w:tcPr>
          <w:p w14:paraId="3A14389C" w14:textId="77777777" w:rsidR="005B051D" w:rsidRPr="00AC4183" w:rsidRDefault="005B051D" w:rsidP="0079074C">
            <w:pPr>
              <w:spacing w:before="0"/>
              <w:rPr>
                <w:rFonts w:eastAsia="Times New Roman" w:cs="Times New Roman"/>
                <w:sz w:val="24"/>
                <w:szCs w:val="24"/>
              </w:rPr>
            </w:pPr>
            <w:r w:rsidRPr="00AC4183">
              <w:rPr>
                <w:rFonts w:eastAsia="Times New Roman" w:cs="Times New Roman"/>
                <w:sz w:val="24"/>
                <w:szCs w:val="24"/>
              </w:rPr>
              <w:t>Thiết bị lưu trữ NAS</w:t>
            </w:r>
          </w:p>
        </w:tc>
        <w:tc>
          <w:tcPr>
            <w:tcW w:w="2763" w:type="pct"/>
            <w:tcBorders>
              <w:top w:val="nil"/>
              <w:left w:val="nil"/>
              <w:bottom w:val="single" w:sz="4" w:space="0" w:color="auto"/>
              <w:right w:val="single" w:sz="4" w:space="0" w:color="auto"/>
            </w:tcBorders>
            <w:shd w:val="clear" w:color="auto" w:fill="auto"/>
            <w:vAlign w:val="center"/>
            <w:hideMark/>
          </w:tcPr>
          <w:p w14:paraId="34CC7A89" w14:textId="77777777" w:rsidR="005B051D" w:rsidRPr="00AC4183" w:rsidRDefault="005B051D" w:rsidP="0079074C">
            <w:pPr>
              <w:spacing w:before="0"/>
              <w:rPr>
                <w:rFonts w:eastAsia="Times New Roman" w:cs="Times New Roman"/>
                <w:sz w:val="24"/>
                <w:szCs w:val="24"/>
              </w:rPr>
            </w:pPr>
            <w:r w:rsidRPr="00AC4183">
              <w:rPr>
                <w:rFonts w:eastAsia="Times New Roman" w:cs="Times New Roman"/>
                <w:sz w:val="24"/>
                <w:szCs w:val="24"/>
              </w:rPr>
              <w:t>Kiểu dáng -  Form Factor: Rack mount</w:t>
            </w:r>
            <w:r w:rsidRPr="00AC4183">
              <w:rPr>
                <w:rFonts w:eastAsia="Times New Roman" w:cs="Times New Roman"/>
                <w:sz w:val="24"/>
                <w:szCs w:val="24"/>
              </w:rPr>
              <w:br/>
              <w:t>Bộ vi xử lý -  CPU: AMD Ryzen V1500B 4-core 2.2 GHz</w:t>
            </w:r>
            <w:r w:rsidRPr="00AC4183">
              <w:rPr>
                <w:rFonts w:eastAsia="Times New Roman" w:cs="Times New Roman"/>
                <w:sz w:val="24"/>
                <w:szCs w:val="24"/>
              </w:rPr>
              <w:br/>
              <w:t xml:space="preserve">RAM -  RAM: ≥ 4 GB </w:t>
            </w:r>
            <w:r w:rsidRPr="00AC4183">
              <w:rPr>
                <w:rFonts w:eastAsia="Times New Roman" w:cs="Times New Roman"/>
                <w:sz w:val="24"/>
                <w:szCs w:val="24"/>
              </w:rPr>
              <w:br/>
              <w:t>Ổ cứng -  HDD DATA: ≥ 4 x 20 TB, SATA 6 Gb/s, 7,200 rpm</w:t>
            </w:r>
            <w:r w:rsidRPr="00AC4183">
              <w:rPr>
                <w:rFonts w:eastAsia="Times New Roman" w:cs="Times New Roman"/>
                <w:sz w:val="24"/>
                <w:szCs w:val="24"/>
              </w:rPr>
              <w:br/>
              <w:t>Network -  NIC 10GE: ≥ 2 x 10GbE (kèm SFP+SR)</w:t>
            </w:r>
            <w:r w:rsidRPr="00AC4183">
              <w:rPr>
                <w:rFonts w:eastAsia="Times New Roman" w:cs="Times New Roman"/>
                <w:sz w:val="24"/>
                <w:szCs w:val="24"/>
              </w:rPr>
              <w:br/>
              <w:t>-  Port Gigabit: ≥ 4 x 1GbE RJ-45</w:t>
            </w:r>
            <w:r w:rsidRPr="00AC4183">
              <w:rPr>
                <w:rFonts w:eastAsia="Times New Roman" w:cs="Times New Roman"/>
                <w:sz w:val="24"/>
                <w:szCs w:val="24"/>
              </w:rPr>
              <w:br/>
              <w:t>Khả năng mở rộng tối đa -  Hỗ trợ lên đến 8 x 3.5" or 2.5" SATA HDD/SSD (drives not included)</w:t>
            </w:r>
            <w:r w:rsidRPr="00AC4183">
              <w:rPr>
                <w:rFonts w:eastAsia="Times New Roman" w:cs="Times New Roman"/>
                <w:sz w:val="24"/>
                <w:szCs w:val="24"/>
              </w:rPr>
              <w:br/>
              <w:t>Nguồn - ≥ 1 nguồn xoay chiều (kèm theo cáp nguồn)</w:t>
            </w:r>
            <w:r w:rsidRPr="00AC4183">
              <w:rPr>
                <w:rFonts w:eastAsia="Times New Roman" w:cs="Times New Roman"/>
                <w:sz w:val="24"/>
                <w:szCs w:val="24"/>
              </w:rPr>
              <w:br/>
              <w:t xml:space="preserve"> Bảo hành và hỗ trợ kỹ thuật - ≥ 1 năm</w:t>
            </w:r>
          </w:p>
        </w:tc>
        <w:tc>
          <w:tcPr>
            <w:tcW w:w="539" w:type="pct"/>
            <w:tcBorders>
              <w:top w:val="nil"/>
              <w:left w:val="nil"/>
              <w:bottom w:val="single" w:sz="4" w:space="0" w:color="auto"/>
              <w:right w:val="single" w:sz="4" w:space="0" w:color="auto"/>
            </w:tcBorders>
            <w:shd w:val="clear" w:color="auto" w:fill="auto"/>
            <w:vAlign w:val="center"/>
            <w:hideMark/>
          </w:tcPr>
          <w:p w14:paraId="2385A6A6" w14:textId="77777777" w:rsidR="005B051D" w:rsidRPr="00AC4183" w:rsidRDefault="005B051D" w:rsidP="0079074C">
            <w:pPr>
              <w:spacing w:before="0"/>
              <w:jc w:val="center"/>
              <w:rPr>
                <w:rFonts w:eastAsia="Times New Roman" w:cs="Times New Roman"/>
                <w:sz w:val="24"/>
                <w:szCs w:val="24"/>
              </w:rPr>
            </w:pPr>
            <w:r w:rsidRPr="00AC4183">
              <w:rPr>
                <w:rFonts w:eastAsia="Times New Roman" w:cs="Times New Roman"/>
                <w:sz w:val="24"/>
                <w:szCs w:val="24"/>
              </w:rPr>
              <w:t>Bộ</w:t>
            </w:r>
          </w:p>
        </w:tc>
        <w:tc>
          <w:tcPr>
            <w:tcW w:w="505" w:type="pct"/>
            <w:tcBorders>
              <w:top w:val="nil"/>
              <w:left w:val="nil"/>
              <w:bottom w:val="single" w:sz="4" w:space="0" w:color="auto"/>
              <w:right w:val="single" w:sz="4" w:space="0" w:color="auto"/>
            </w:tcBorders>
            <w:shd w:val="clear" w:color="auto" w:fill="auto"/>
            <w:vAlign w:val="center"/>
            <w:hideMark/>
          </w:tcPr>
          <w:p w14:paraId="5956EFB7" w14:textId="77777777" w:rsidR="005B051D" w:rsidRPr="00AC4183" w:rsidRDefault="005B051D" w:rsidP="0079074C">
            <w:pPr>
              <w:spacing w:before="0"/>
              <w:jc w:val="center"/>
              <w:rPr>
                <w:rFonts w:eastAsia="Times New Roman" w:cs="Times New Roman"/>
                <w:sz w:val="24"/>
                <w:szCs w:val="24"/>
              </w:rPr>
            </w:pPr>
            <w:r w:rsidRPr="00AC4183">
              <w:rPr>
                <w:rFonts w:eastAsia="Times New Roman" w:cs="Times New Roman"/>
                <w:sz w:val="24"/>
                <w:szCs w:val="24"/>
              </w:rPr>
              <w:t>1</w:t>
            </w:r>
          </w:p>
        </w:tc>
      </w:tr>
    </w:tbl>
    <w:p w14:paraId="63913DE0" w14:textId="77777777" w:rsidR="00851CD8" w:rsidRPr="00AC4183" w:rsidRDefault="00851CD8" w:rsidP="00AC4183">
      <w:pPr>
        <w:pStyle w:val="BodyText"/>
        <w:spacing w:line="360" w:lineRule="auto"/>
        <w:ind w:firstLine="720"/>
        <w:jc w:val="both"/>
        <w:rPr>
          <w:b/>
          <w:bCs/>
        </w:rPr>
      </w:pPr>
      <w:r w:rsidRPr="00AC4183">
        <w:rPr>
          <w:b/>
          <w:bCs/>
        </w:rPr>
        <w:t>3. Các yêu cầu khác:</w:t>
      </w:r>
    </w:p>
    <w:p w14:paraId="4EA39B3E" w14:textId="38C664AE" w:rsidR="00AE1B44" w:rsidRPr="00AC4183" w:rsidRDefault="00AE1B44" w:rsidP="00AC4183">
      <w:pPr>
        <w:pStyle w:val="BodyText"/>
        <w:spacing w:line="360" w:lineRule="auto"/>
        <w:ind w:firstLine="720"/>
        <w:jc w:val="both"/>
      </w:pPr>
      <w:r w:rsidRPr="00AC4183">
        <w:t>- Nhà thầu phải thuyết minh về giải pháp kỹ thuật, phương án thi công gồm có: biện pháp triển khai lắp đặt, cài đặt, cấu hình thiết bị đáp ứng các tính năng sau:</w:t>
      </w:r>
    </w:p>
    <w:p w14:paraId="2B235716" w14:textId="1F260AEE" w:rsidR="007C50B4" w:rsidRPr="00AC4183" w:rsidRDefault="00D90DF0" w:rsidP="00AC4183">
      <w:pPr>
        <w:pStyle w:val="BodyText"/>
        <w:spacing w:line="360" w:lineRule="auto"/>
        <w:ind w:firstLine="720"/>
        <w:jc w:val="both"/>
      </w:pPr>
      <w:r w:rsidRPr="00AC4183">
        <w:t>+</w:t>
      </w:r>
      <w:r w:rsidR="007C50B4" w:rsidRPr="00AC4183">
        <w:t xml:space="preserve"> Hai thiết bị tường lửa (Firewall) phải cấu hình hoạt động song song và chuyển đổi dự phòng tự động theo kiến trúc dự phòng HA (High Availability), khi thiết bị chính gặp sự cố, thiết bị dự phòng phải tiếp quản toàn bộ chức năng bảo mật mà không làm mất kết nối hoặc ngắt phiên của người dùng.</w:t>
      </w:r>
    </w:p>
    <w:p w14:paraId="14042037" w14:textId="2E2BB9AF" w:rsidR="002E381B" w:rsidRPr="00AC4183" w:rsidRDefault="00D90DF0" w:rsidP="00AC4183">
      <w:pPr>
        <w:pStyle w:val="BodyText"/>
        <w:spacing w:line="360" w:lineRule="auto"/>
        <w:ind w:firstLine="720"/>
        <w:jc w:val="both"/>
      </w:pPr>
      <w:r w:rsidRPr="00AC4183">
        <w:t>+</w:t>
      </w:r>
      <w:r w:rsidR="00851CD8" w:rsidRPr="00AC4183">
        <w:t xml:space="preserve"> Hai thiết bị Switch Core</w:t>
      </w:r>
      <w:r w:rsidR="002E381B" w:rsidRPr="00AC4183">
        <w:t xml:space="preserve"> </w:t>
      </w:r>
      <w:r w:rsidR="00851CD8" w:rsidRPr="00AC4183">
        <w:t xml:space="preserve">phải cấu hình hoạt động song song và chuyển </w:t>
      </w:r>
      <w:r w:rsidR="00851CD8" w:rsidRPr="00AC4183">
        <w:lastRenderedPageBreak/>
        <w:t>đổi dự phòng tự động</w:t>
      </w:r>
      <w:r w:rsidR="00AE1B44" w:rsidRPr="00AC4183">
        <w:t xml:space="preserve"> theo kiến trúc </w:t>
      </w:r>
      <w:r w:rsidR="002E381B" w:rsidRPr="00AC4183">
        <w:t>dự phòng HA (High Availability), khi một Switch Core ngừng hoạt động, thiết bị còn lại tiếp quản toàn bộ lưu lượng mạng mà không gây gián đoạn.</w:t>
      </w:r>
    </w:p>
    <w:p w14:paraId="3B8C97A4" w14:textId="43F6F02B" w:rsidR="00CE41E2" w:rsidRPr="00AC4183" w:rsidRDefault="00D90DF0" w:rsidP="00AC4183">
      <w:pPr>
        <w:pStyle w:val="BodyText"/>
        <w:spacing w:line="360" w:lineRule="auto"/>
        <w:ind w:firstLine="720"/>
        <w:jc w:val="both"/>
      </w:pPr>
      <w:r w:rsidRPr="00AC4183">
        <w:t>+</w:t>
      </w:r>
      <w:r w:rsidR="002E381B" w:rsidRPr="00AC4183">
        <w:t xml:space="preserve"> Thiết </w:t>
      </w:r>
      <w:r w:rsidR="00CE41E2" w:rsidRPr="00AC4183">
        <w:t>bị lưu trữ NAS</w:t>
      </w:r>
      <w:r w:rsidR="002E381B" w:rsidRPr="00AC4183">
        <w:t xml:space="preserve"> </w:t>
      </w:r>
      <w:r w:rsidR="00CE41E2" w:rsidRPr="00AC4183">
        <w:t>phải</w:t>
      </w:r>
      <w:r w:rsidR="002E381B" w:rsidRPr="00AC4183">
        <w:t xml:space="preserve"> được</w:t>
      </w:r>
      <w:r w:rsidR="00CE41E2" w:rsidRPr="00AC4183">
        <w:t xml:space="preserve"> kết nối đồng thời với hai máy chủ vật lý hiện có của bệnh viện.</w:t>
      </w:r>
      <w:r w:rsidR="002E381B" w:rsidRPr="00AC4183">
        <w:t xml:space="preserve"> </w:t>
      </w:r>
      <w:r w:rsidR="00CE41E2" w:rsidRPr="00AC4183">
        <w:t>Hỗ trợ ảo hóa thành nhiều khu vực lưu trữ logic theo yêu cầu của đơn vị sử dụng</w:t>
      </w:r>
      <w:r w:rsidR="008B3753" w:rsidRPr="00AC4183">
        <w:t xml:space="preserve"> và hỗ trợ</w:t>
      </w:r>
      <w:r w:rsidR="002E381B" w:rsidRPr="00AC4183">
        <w:t xml:space="preserve"> cấu hình sao lưu định kỳ.</w:t>
      </w:r>
    </w:p>
    <w:p w14:paraId="79C1E5E0" w14:textId="79BE81FD" w:rsidR="005B051D" w:rsidRPr="00AC4183" w:rsidRDefault="00FA6E6E" w:rsidP="00AC4183">
      <w:pPr>
        <w:pStyle w:val="BodyText"/>
        <w:spacing w:line="360" w:lineRule="auto"/>
        <w:ind w:firstLine="720"/>
        <w:jc w:val="both"/>
      </w:pPr>
      <w:bookmarkStart w:id="1" w:name="_Hlk207369795"/>
      <w:r w:rsidRPr="00AC4183">
        <w:t>- Yêu cầu tài liệu và hướng dẫn: Cung cấp tài liệu hướng dẫn cài đặt, cấu hình và vận hành hệ thống. Cung cấp hướng dẫn về các quy trình quản trị, giám sát và khắc phục sự cố.</w:t>
      </w:r>
      <w:bookmarkStart w:id="2" w:name="_GoBack"/>
      <w:bookmarkEnd w:id="1"/>
      <w:bookmarkEnd w:id="2"/>
    </w:p>
    <w:sectPr w:rsidR="005B051D" w:rsidRPr="00AC4183" w:rsidSect="005B051D">
      <w:pgSz w:w="11907" w:h="16840" w:code="9"/>
      <w:pgMar w:top="993" w:right="992" w:bottom="568"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50C3B"/>
    <w:multiLevelType w:val="hybridMultilevel"/>
    <w:tmpl w:val="A3627066"/>
    <w:lvl w:ilvl="0" w:tplc="59BCE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E4039C"/>
    <w:multiLevelType w:val="hybridMultilevel"/>
    <w:tmpl w:val="ABC0945C"/>
    <w:lvl w:ilvl="0" w:tplc="3FB0D55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BA85322"/>
    <w:multiLevelType w:val="hybridMultilevel"/>
    <w:tmpl w:val="14E85E56"/>
    <w:lvl w:ilvl="0" w:tplc="183CF6A0">
      <w:start w:val="6"/>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42085F74"/>
    <w:multiLevelType w:val="hybridMultilevel"/>
    <w:tmpl w:val="74426DD0"/>
    <w:lvl w:ilvl="0" w:tplc="5EA453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3B07FE"/>
    <w:multiLevelType w:val="hybridMultilevel"/>
    <w:tmpl w:val="3DFA1756"/>
    <w:lvl w:ilvl="0" w:tplc="942286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7DE3F44"/>
    <w:multiLevelType w:val="hybridMultilevel"/>
    <w:tmpl w:val="6628A324"/>
    <w:lvl w:ilvl="0" w:tplc="282A5558">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51D"/>
    <w:rsid w:val="00051DE0"/>
    <w:rsid w:val="000C7A19"/>
    <w:rsid w:val="001342D3"/>
    <w:rsid w:val="0017448B"/>
    <w:rsid w:val="00187919"/>
    <w:rsid w:val="001F3BF7"/>
    <w:rsid w:val="002E381B"/>
    <w:rsid w:val="003547DB"/>
    <w:rsid w:val="00377EBF"/>
    <w:rsid w:val="0044032E"/>
    <w:rsid w:val="004C68A6"/>
    <w:rsid w:val="00563698"/>
    <w:rsid w:val="005A16BB"/>
    <w:rsid w:val="005B051D"/>
    <w:rsid w:val="005C2CF2"/>
    <w:rsid w:val="005E5540"/>
    <w:rsid w:val="006876E8"/>
    <w:rsid w:val="006D6BDD"/>
    <w:rsid w:val="007C50B4"/>
    <w:rsid w:val="007C5563"/>
    <w:rsid w:val="00851CD8"/>
    <w:rsid w:val="008B3753"/>
    <w:rsid w:val="00900DE7"/>
    <w:rsid w:val="00963E01"/>
    <w:rsid w:val="009F5DC5"/>
    <w:rsid w:val="00AC4183"/>
    <w:rsid w:val="00AE1B44"/>
    <w:rsid w:val="00C95896"/>
    <w:rsid w:val="00CA6769"/>
    <w:rsid w:val="00CE41E2"/>
    <w:rsid w:val="00D1298B"/>
    <w:rsid w:val="00D310EB"/>
    <w:rsid w:val="00D82509"/>
    <w:rsid w:val="00D90DF0"/>
    <w:rsid w:val="00E20111"/>
    <w:rsid w:val="00FA6E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AD5AD"/>
  <w15:docId w15:val="{CBE4FBB8-6982-474E-BF02-15105D359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051D"/>
    <w:pPr>
      <w:spacing w:before="120" w:after="0"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List Paragraph-rfp content,Norm,Đoạn của Danh sách,List Paragraph11,Nga 3,List Paragraph111,List Paragraph1111,Đoạn c𞹺Danh sách,List Paragraph11111,Paragraph,liet ke,List para,bullet,VNA - List Paragraph,List Paragraph2"/>
    <w:basedOn w:val="Normal"/>
    <w:link w:val="ListParagraphChar"/>
    <w:uiPriority w:val="34"/>
    <w:qFormat/>
    <w:rsid w:val="005B051D"/>
    <w:pPr>
      <w:ind w:left="720"/>
      <w:contextualSpacing/>
    </w:pPr>
  </w:style>
  <w:style w:type="paragraph" w:styleId="BodyText">
    <w:name w:val="Body Text"/>
    <w:basedOn w:val="Normal"/>
    <w:link w:val="BodyTextChar"/>
    <w:uiPriority w:val="1"/>
    <w:qFormat/>
    <w:rsid w:val="00851CD8"/>
    <w:pPr>
      <w:widowControl w:val="0"/>
      <w:autoSpaceDE w:val="0"/>
      <w:autoSpaceDN w:val="0"/>
      <w:spacing w:before="0"/>
    </w:pPr>
    <w:rPr>
      <w:rFonts w:eastAsia="Times New Roman" w:cs="Times New Roman"/>
      <w:szCs w:val="28"/>
    </w:rPr>
  </w:style>
  <w:style w:type="character" w:customStyle="1" w:styleId="BodyTextChar">
    <w:name w:val="Body Text Char"/>
    <w:basedOn w:val="DefaultParagraphFont"/>
    <w:link w:val="BodyText"/>
    <w:uiPriority w:val="1"/>
    <w:rsid w:val="00851CD8"/>
    <w:rPr>
      <w:rFonts w:ascii="Times New Roman" w:eastAsia="Times New Roman" w:hAnsi="Times New Roman" w:cs="Times New Roman"/>
      <w:sz w:val="28"/>
      <w:szCs w:val="28"/>
    </w:rPr>
  </w:style>
  <w:style w:type="character" w:customStyle="1" w:styleId="ListParagraphChar">
    <w:name w:val="List Paragraph Char"/>
    <w:aliases w:val="List Paragraph 1 Char,List Paragraph-rfp content Char,Norm Char,Đoạn của Danh sách Char,List Paragraph11 Char,Nga 3 Char,List Paragraph111 Char,List Paragraph1111 Char,Đoạn c𞹺Danh sách Char,List Paragraph11111 Char,Paragraph Char"/>
    <w:link w:val="ListParagraph"/>
    <w:uiPriority w:val="34"/>
    <w:qFormat/>
    <w:rsid w:val="00D310EB"/>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4</Pages>
  <Words>905</Words>
  <Characters>5161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huỳnh xuân phương</cp:lastModifiedBy>
  <cp:revision>13</cp:revision>
  <dcterms:created xsi:type="dcterms:W3CDTF">2025-08-29T04:04:00Z</dcterms:created>
  <dcterms:modified xsi:type="dcterms:W3CDTF">2025-08-29T08:40:00Z</dcterms:modified>
</cp:coreProperties>
</file>